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0918" w:rsidRDefault="00C80918" w:rsidP="00C80918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F90DB" wp14:editId="0C650824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90DB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40887" wp14:editId="0DB80F78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0887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61BB3" wp14:editId="5BD18934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1BB3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96E4E" wp14:editId="035954B8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6E4E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C80918" w:rsidRPr="00BD00ED" w:rsidRDefault="00C80918" w:rsidP="00C80918"/>
    <w:p w:rsidR="00C80918" w:rsidRDefault="00C80918" w:rsidP="00C80918"/>
    <w:p w:rsidR="00C80918" w:rsidRDefault="00C80918" w:rsidP="00C80918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05EFC" wp14:editId="2668CC9B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5EFC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E0EBB" wp14:editId="0807ED29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0EBB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1ED7A" wp14:editId="37A021E9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ED7A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B127" wp14:editId="1435DFEA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918" w:rsidRDefault="00C80918" w:rsidP="00C80918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C80918" w:rsidRPr="002E48C7" w:rsidRDefault="00C80918" w:rsidP="00C809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Precious Lord, take my hand, lead me on,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Let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me stand, I am tired, I am weak, I am worn; thru the storm, thru the night, Lead me on to the light, Take my hand, Precious Lord, Lead me home. When my way grows drear, Precious Lord, linger near,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      </w:r>
                            <w:proofErr w:type="gramStart"/>
                            <w:r w:rsidRPr="00C80918">
                              <w:rPr>
                                <w:sz w:val="18"/>
                                <w:szCs w:val="18"/>
                              </w:rPr>
                              <w:t>Guide</w:t>
                            </w:r>
                            <w:proofErr w:type="gramEnd"/>
                            <w:r w:rsidRPr="00C80918">
                              <w:rPr>
                                <w:sz w:val="18"/>
                                <w:szCs w:val="18"/>
                              </w:rPr>
                              <w:t xml:space="preserve"> my feet, hold my hand, Take my hand, precious Lord, Lead me home.</w:t>
                            </w: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Default="00C80918" w:rsidP="00C809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0918" w:rsidRPr="00C80918" w:rsidRDefault="00C80918" w:rsidP="00C80918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B127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C80918" w:rsidRDefault="00C80918" w:rsidP="00C80918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C80918" w:rsidRPr="002E48C7" w:rsidRDefault="00C80918" w:rsidP="00C809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80918">
                        <w:rPr>
                          <w:sz w:val="18"/>
                          <w:szCs w:val="18"/>
                        </w:rPr>
                        <w:t xml:space="preserve">Precious Lord, take my hand, lead me on,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Let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me stand, I am tired, I am weak, I am worn; thru the storm, thru the night, Lead me on to the light, Take my hand, Precious Lord, Lead me home. When my way grows drear, Precious Lord, linger near,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life Is almost gone, Hear my cry, hear my call, Hold my hand lest I fall, Take my hand precious Lord, Lead me home. When the darkness appears and the night draws near, And the day is past and gone, At the river I stand, </w:t>
                      </w:r>
                      <w:proofErr w:type="gramStart"/>
                      <w:r w:rsidRPr="00C80918">
                        <w:rPr>
                          <w:sz w:val="18"/>
                          <w:szCs w:val="18"/>
                        </w:rPr>
                        <w:t>Guide</w:t>
                      </w:r>
                      <w:proofErr w:type="gramEnd"/>
                      <w:r w:rsidRPr="00C80918">
                        <w:rPr>
                          <w:sz w:val="18"/>
                          <w:szCs w:val="18"/>
                        </w:rPr>
                        <w:t xml:space="preserve"> my feet, hold my hand, Take my hand, precious Lord, Lead me home.</w:t>
                      </w: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Default="00C80918" w:rsidP="00C809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80918" w:rsidRPr="00C80918" w:rsidRDefault="00C80918" w:rsidP="00C80918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C80918" w:rsidRPr="00007C8D" w:rsidRDefault="00C80918" w:rsidP="00C80918"/>
    <w:p w:rsidR="00C80918" w:rsidRPr="00007C8D" w:rsidRDefault="00C80918" w:rsidP="00C80918"/>
    <w:p w:rsidR="00C80918" w:rsidRPr="00007C8D" w:rsidRDefault="00C80918" w:rsidP="00C80918"/>
    <w:p w:rsidR="00C80918" w:rsidRDefault="00C80918" w:rsidP="00C80918"/>
    <w:p w:rsidR="00C80918" w:rsidRPr="00007C8D" w:rsidRDefault="00C80918" w:rsidP="00C80918">
      <w:pPr>
        <w:tabs>
          <w:tab w:val="left" w:pos="2911"/>
        </w:tabs>
      </w:pPr>
      <w:r>
        <w:tab/>
      </w:r>
      <w:bookmarkEnd w:id="0"/>
    </w:p>
    <w:p w:rsidR="00C80918" w:rsidRPr="00C80918" w:rsidRDefault="00C80918" w:rsidP="00C80918">
      <w:pPr>
        <w:jc w:val="both"/>
        <w:rPr>
          <w:rFonts w:ascii="Arial Narrow" w:hAnsi="Arial Narrow"/>
          <w:b/>
          <w:sz w:val="16"/>
          <w:szCs w:val="16"/>
        </w:rPr>
      </w:pPr>
    </w:p>
    <w:sectPr w:rsidR="00C80918" w:rsidRPr="00C809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27"/>
    <w:rsid w:val="00000030"/>
    <w:rsid w:val="00231B15"/>
    <w:rsid w:val="002B162F"/>
    <w:rsid w:val="00477FF9"/>
    <w:rsid w:val="00574CC8"/>
    <w:rsid w:val="00580BD8"/>
    <w:rsid w:val="005B12CD"/>
    <w:rsid w:val="00635DAD"/>
    <w:rsid w:val="006E6411"/>
    <w:rsid w:val="007379E0"/>
    <w:rsid w:val="00737AC2"/>
    <w:rsid w:val="007769A7"/>
    <w:rsid w:val="00877FFD"/>
    <w:rsid w:val="008944C4"/>
    <w:rsid w:val="009F5227"/>
    <w:rsid w:val="00A841EF"/>
    <w:rsid w:val="00C80918"/>
    <w:rsid w:val="00D41B08"/>
    <w:rsid w:val="00DD3758"/>
    <w:rsid w:val="00EA7137"/>
    <w:rsid w:val="00F26A77"/>
    <w:rsid w:val="00F608F5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32"/>
        <o:entry new="34" old="0"/>
      </o:regrouptable>
    </o:shapelayout>
  </w:shapeDefaults>
  <w:decimalSymbol w:val="."/>
  <w:listSeparator w:val=","/>
  <w15:chartTrackingRefBased/>
  <w15:docId w15:val="{F1BF0115-DB4B-4EF8-BBC6-4BF7532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PC.preciouslord.doc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PC.preciouslord.doc</dc:title>
  <dc:subject>Hilton</dc:subject>
  <dc:creator>Schlenk Tech</dc:creator>
  <cp:keywords/>
  <dc:description>Hilton Supply</dc:description>
  <cp:lastModifiedBy>Abby Pace</cp:lastModifiedBy>
  <cp:revision>5</cp:revision>
  <cp:lastPrinted>2009-09-22T15:25:00Z</cp:lastPrinted>
  <dcterms:created xsi:type="dcterms:W3CDTF">2024-09-13T16:09:00Z</dcterms:created>
  <dcterms:modified xsi:type="dcterms:W3CDTF">2024-09-13T17:45:00Z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7bd53046f0c95d49a70af88447ae8df418e5c2b513fe8227893eadbf1ece5fd4</vt:lpwstr>
  </property>
</Properties>
</file>